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E" w:rsidRPr="0026446E" w:rsidRDefault="0026446E" w:rsidP="0026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46E">
        <w:rPr>
          <w:rFonts w:ascii="Times New Roman" w:hAnsi="Times New Roman" w:cs="Times New Roman"/>
          <w:b/>
          <w:sz w:val="28"/>
          <w:szCs w:val="28"/>
        </w:rPr>
        <w:t>Инструкция «Как правильно перевозить детей в автомобиле</w:t>
      </w:r>
      <w:r w:rsidRPr="0026446E">
        <w:rPr>
          <w:rFonts w:ascii="Times New Roman" w:hAnsi="Times New Roman" w:cs="Times New Roman"/>
          <w:b/>
          <w:sz w:val="28"/>
          <w:szCs w:val="28"/>
        </w:rPr>
        <w:t>»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46E">
        <w:rPr>
          <w:rFonts w:ascii="Times New Roman" w:hAnsi="Times New Roman" w:cs="Times New Roman"/>
          <w:b/>
          <w:sz w:val="28"/>
          <w:szCs w:val="28"/>
          <w:u w:val="single"/>
        </w:rPr>
        <w:t>Для детей до 7 лет: 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>Обязательно использование кресла или люльки.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>Эти детские удерживающие устройства разделены на группы в зависимости от веса ребенка. Нужно использовать изделие соответствующей весовой группы.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>Отсутствие подобного детского удерживающего устройства грозит штрафом в 3 000 руб. 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>Кресло или люльку можно устанавливать как на переднее, так и на заднее сиденье. Крепить согласно инструкции. Если изделие оборудовано собственными ремнями безопасности, то именно ими и следует пристегивать ребенка. Если ремней нет, то использовать следует штатный ремень безопасности согласно инструкции к детскому удерживающему устройству.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>Использование заменителей кресел — таких как адаптеры ремней безопасности — теперь не допускается. 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46E">
        <w:rPr>
          <w:rFonts w:ascii="Times New Roman" w:hAnsi="Times New Roman" w:cs="Times New Roman"/>
          <w:b/>
          <w:sz w:val="28"/>
          <w:szCs w:val="28"/>
          <w:u w:val="single"/>
        </w:rPr>
        <w:t>Для детей от 7 до 12 лет: 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 xml:space="preserve">Использование детских удерживающих устройств — дело добровольное, если ребенок сидит сзади (в этом случае достаточно пристегнуть его штатным ремнём безопасности автомобиля). Хотя за отсутствие детского удерживающего устройства в этом случае больше не штрафуют, </w:t>
      </w:r>
      <w:proofErr w:type="gramStart"/>
      <w:r w:rsidRPr="0026446E">
        <w:rPr>
          <w:rFonts w:ascii="Times New Roman" w:hAnsi="Times New Roman" w:cs="Times New Roman"/>
          <w:sz w:val="28"/>
          <w:szCs w:val="28"/>
        </w:rPr>
        <w:t>эксперты</w:t>
      </w:r>
      <w:proofErr w:type="gramEnd"/>
      <w:r w:rsidRPr="0026446E">
        <w:rPr>
          <w:rFonts w:ascii="Times New Roman" w:hAnsi="Times New Roman" w:cs="Times New Roman"/>
          <w:sz w:val="28"/>
          <w:szCs w:val="28"/>
        </w:rPr>
        <w:t xml:space="preserve"> тем не менее рекомендуют использовать кресло или бустер. Без таких устройств уровень безопасности существенно понижается.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>На переднем сиденье обязательно использование кресла или бустера, соответствующего весу ребенка. Отсутствие детского удерживающего устройства — штраф в 3 000 руб.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>Использование заменителей кресел — таких как адаптеры ремней безопасности — теперь не допускается.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46E">
        <w:rPr>
          <w:rFonts w:ascii="Times New Roman" w:hAnsi="Times New Roman" w:cs="Times New Roman"/>
          <w:sz w:val="28"/>
          <w:szCs w:val="28"/>
        </w:rPr>
        <w:t>Детей старше 12 лет можно перевозить на любом месте в автомобиле без использования детских кресел или бустеров, пристегивая штатным ремнем безопасности.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446E">
        <w:rPr>
          <w:rFonts w:ascii="Times New Roman" w:hAnsi="Times New Roman" w:cs="Times New Roman"/>
          <w:sz w:val="28"/>
          <w:szCs w:val="28"/>
        </w:rPr>
        <w:t>Отдельно отметим, что правительство дает возможность перевозить ребенка, пристегивая лишь ремнем безопасности, такое послабление сделано только для детей младше 12 лет, которые не могут уместиться в автокресла в силу высокого роста (выше 150 см) или веса (больше 36 кг). Для остальных выбор должен быть однозначен — только детские автокресла, подобранные по росту и весу ребенка.</w:t>
      </w:r>
    </w:p>
    <w:p w:rsidR="0026446E" w:rsidRPr="0026446E" w:rsidRDefault="0026446E" w:rsidP="002644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446E" w:rsidRPr="0026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6E"/>
    <w:rsid w:val="0026446E"/>
    <w:rsid w:val="009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2018-10-11T08:35:00Z</dcterms:created>
  <dcterms:modified xsi:type="dcterms:W3CDTF">2018-10-11T08:38:00Z</dcterms:modified>
</cp:coreProperties>
</file>